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58" w:type="dxa"/>
        <w:tblInd w:w="-459" w:type="dxa"/>
        <w:tblLook w:val="04A0" w:firstRow="1" w:lastRow="0" w:firstColumn="1" w:lastColumn="0" w:noHBand="0" w:noVBand="1"/>
      </w:tblPr>
      <w:tblGrid>
        <w:gridCol w:w="2694"/>
        <w:gridCol w:w="1552"/>
        <w:gridCol w:w="779"/>
        <w:gridCol w:w="742"/>
        <w:gridCol w:w="491"/>
        <w:gridCol w:w="703"/>
        <w:gridCol w:w="1399"/>
        <w:gridCol w:w="1398"/>
      </w:tblGrid>
      <w:tr w:rsidR="00E2439A" w:rsidRPr="0066740A" w:rsidTr="007A7120">
        <w:trPr>
          <w:trHeight w:val="1058"/>
        </w:trPr>
        <w:tc>
          <w:tcPr>
            <w:tcW w:w="975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 w:rsidRPr="0066740A">
              <w:t>Приложение 8 (Приложение 10.1)</w:t>
            </w:r>
          </w:p>
          <w:p w:rsidR="00E2439A" w:rsidRPr="0066740A" w:rsidRDefault="00E2439A" w:rsidP="007A7120">
            <w:pPr>
              <w:jc w:val="right"/>
            </w:pPr>
            <w:r w:rsidRPr="0066740A">
              <w:t xml:space="preserve"> к решению Совета муниципального района "Заполярный район" </w:t>
            </w:r>
          </w:p>
          <w:p w:rsidR="00E2439A" w:rsidRPr="0066740A" w:rsidRDefault="00E2439A" w:rsidP="007A7120">
            <w:pPr>
              <w:jc w:val="right"/>
            </w:pPr>
            <w:r w:rsidRPr="0066740A">
              <w:t xml:space="preserve"> от 9 ноября 2020 года № </w:t>
            </w:r>
            <w:r>
              <w:t>86</w:t>
            </w:r>
            <w:r w:rsidRPr="0066740A">
              <w:t xml:space="preserve">-р </w:t>
            </w:r>
          </w:p>
        </w:tc>
      </w:tr>
      <w:tr w:rsidR="00E2439A" w:rsidRPr="0066740A" w:rsidTr="007A7120">
        <w:trPr>
          <w:trHeight w:val="2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rPr>
                <w:sz w:val="20"/>
                <w:szCs w:val="20"/>
              </w:rPr>
            </w:pPr>
          </w:p>
        </w:tc>
      </w:tr>
      <w:tr w:rsidR="00E2439A" w:rsidRPr="0066740A" w:rsidTr="007A7120">
        <w:trPr>
          <w:trHeight w:val="939"/>
        </w:trPr>
        <w:tc>
          <w:tcPr>
            <w:tcW w:w="9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pPr>
              <w:jc w:val="center"/>
              <w:rPr>
                <w:sz w:val="20"/>
                <w:szCs w:val="20"/>
              </w:rPr>
            </w:pPr>
            <w:r w:rsidRPr="0066740A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      </w:r>
          </w:p>
        </w:tc>
      </w:tr>
      <w:tr w:rsidR="00E2439A" w:rsidRPr="0066740A" w:rsidTr="007A7120">
        <w:trPr>
          <w:trHeight w:val="2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pPr>
              <w:rPr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proofErr w:type="spellStart"/>
            <w:r w:rsidRPr="0066740A">
              <w:t>тыс.рублей</w:t>
            </w:r>
            <w:proofErr w:type="spellEnd"/>
          </w:p>
        </w:tc>
      </w:tr>
      <w:tr w:rsidR="00E2439A" w:rsidRPr="0066740A" w:rsidTr="007A7120">
        <w:trPr>
          <w:trHeight w:val="60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Наименование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Целевая статья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Вид расходов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Глава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Раздел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Подраздел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Сумма</w:t>
            </w:r>
          </w:p>
        </w:tc>
      </w:tr>
      <w:tr w:rsidR="00E2439A" w:rsidRPr="0066740A" w:rsidTr="007A7120">
        <w:trPr>
          <w:trHeight w:val="593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39A" w:rsidRPr="0066740A" w:rsidRDefault="00E2439A" w:rsidP="007A7120"/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39A" w:rsidRPr="0066740A" w:rsidRDefault="00E2439A" w:rsidP="007A7120"/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39A" w:rsidRPr="0066740A" w:rsidRDefault="00E2439A" w:rsidP="007A7120"/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39A" w:rsidRPr="0066740A" w:rsidRDefault="00E2439A" w:rsidP="007A7120"/>
        </w:tc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39A" w:rsidRPr="0066740A" w:rsidRDefault="00E2439A" w:rsidP="007A7120"/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39A" w:rsidRPr="0066740A" w:rsidRDefault="00E2439A" w:rsidP="007A7120"/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2021 год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2022 год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 xml:space="preserve">ВСЕГО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1 127 510,3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1 223 721,4</w:t>
            </w:r>
            <w:r>
              <w:rPr>
                <w:b/>
                <w:bCs/>
              </w:rP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30.0.00.00000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223 440,6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222 271,6</w:t>
            </w:r>
            <w:r>
              <w:rPr>
                <w:b/>
                <w:bCs/>
              </w:rP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30.0.00.81010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32 189,0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32 610,6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30.0.00.81010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30 857,9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31 232,9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30.0.00.81010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1 331,1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1 377,7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 xml:space="preserve">Дотация на выравнивание бюджетной обеспеченности поселений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30.0.00.89110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73 150,8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77 881,0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Межбюджетные трансферты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30.0.00.89110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73 150,8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77 881,0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30.0.00.89120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118 100,8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111 780,0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Межбюджетные трансферты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30.0.00.89120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118 100,8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111 780,0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31.0.00.00000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278 180,6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273 507,4</w:t>
            </w:r>
            <w:r>
              <w:rPr>
                <w:b/>
                <w:bCs/>
              </w:rP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Подпрограмма 1 "Реализация функций муниципального управления"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31.1.00.00000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103 659,6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103 943,3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89 088,2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89 371,9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72 263,3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72 572,7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347,5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360,4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042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14 435,1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14 677,7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991,0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818,8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480,6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465,3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31.1.00.81010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042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570,7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477,0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Пенсии за выслугу лет муниципальным служащим в соответствии с законом Ненецкого автономного округа от 24.10.2007 № 140-</w:t>
            </w:r>
            <w:r>
              <w:t>оз</w:t>
            </w:r>
            <w:r w:rsidRPr="0066740A">
              <w:t xml:space="preserve"> "О муниципальной службе в Ненецком автономном округе"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31.1.00.84010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11 486,1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11 486,1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31.1.00.84010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11 486,1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11 486,1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</w:t>
            </w:r>
            <w:r>
              <w:t>оз</w:t>
            </w:r>
            <w:r w:rsidRPr="0066740A">
              <w:t xml:space="preserve">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31.1.00.84020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3 085,3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3 085,3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31.1.00.84020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3 085,3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3 085,3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Подпрограмма 2 "Управление муниципальным имуществом"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31.2.00.00000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8 906,2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54,1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31.2.00.81120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52,0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54,1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31.2.00.81120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042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52,0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54,1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31.2.00.89410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8 854,2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Межбюджетные трансферты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31.2.00.89410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8 854,2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31.3.00.00000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81 453,0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83 041,7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Расходы на обеспечение деятельности подведомственных казенных учреждений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81 453,0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83 041,7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52 025,7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53 106,0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27 529,6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28 121,2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Иные бюджетные ассигнования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31.3.00.80020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800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1 897,7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1 814,5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31.4.00.00000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3 414,2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3 550,7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Обеспечение информационной открытости органов местного самоуправления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3 414,2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3 550,7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103,4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107,5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31.4.00.81050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3 310,8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3 443,2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31.5.00.00000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1 056,2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1 087,4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31.5.00.81060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1 056,2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1 087,4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31.5.00.81060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964,2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995,4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Социальное обеспечение и иные выплаты населению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31.5.00.81060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92,0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92,0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31.6.00.00000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79 691,4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81 830,2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31.6.00.89400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79 691,4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81 830,2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Межбюджетные трансферты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31.6.00.89400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040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79 691,4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81 830,2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32.0.00.00000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338 478,1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356 718,9</w:t>
            </w:r>
            <w:r>
              <w:rPr>
                <w:b/>
                <w:bCs/>
              </w:rP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r w:rsidRPr="0066740A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32.2.00.00000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32 778,0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26 035,3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r w:rsidRPr="0066740A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32.2.00.86020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13 297,5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5 775,4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32.2.00.86020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13 297,5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5 775,4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r w:rsidRPr="0066740A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19 480,5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20 259,9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lastRenderedPageBreak/>
              <w:t>Межбюджетные трансферты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1 223,2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1 272,5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Межбюджетные трансферты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3 210,1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3 338,3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Межбюджетные трансферты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32.2.00.89220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15 047,2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15 649,1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32.3.00.00000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32 834,7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7 621,6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32 834,7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7 621,6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857,7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Иные бюджетные ассигнования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32.3.00.86030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800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31 977,0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7 621,6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32.4.00.00000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16 474,7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908,9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32.4.00.86040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15 600,7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32.4.00.86040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1 667,7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32.4.00.86040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400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13 933,0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32.4.00.89240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874,0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908,9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Межбюджетные трансферты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32.4.00.89240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874,0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908,9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r w:rsidRPr="0066740A">
              <w:lastRenderedPageBreak/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32.5.00.00000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256 390,7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322 153,1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r w:rsidRPr="0066740A">
              <w:t>Мероприятия в рамках подпрограммы 5</w:t>
            </w:r>
            <w:r>
              <w:t xml:space="preserve"> </w:t>
            </w:r>
            <w:r w:rsidRPr="0066740A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121 619,2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200 430,2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400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04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55 000,0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131 146,2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Иные бюджетные ассигнования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32.5.00.86050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800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66 619,2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69 284,0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r w:rsidRPr="0066740A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134 771,5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121 722,9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Межбюджетные трансферты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66 339,3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68 992,8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Межбюджетные трансферты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32.5.00.89250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68 432,2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52 730,1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33.0.00.00000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24 675,1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26 155,9</w:t>
            </w:r>
            <w:r>
              <w:rPr>
                <w:b/>
                <w:bCs/>
              </w:rP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Обеспечение безопасности на водных объектах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33.0.00.82020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1 370,0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1 424,8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33.0.00.82020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1 370,0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1 424,8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Создание резервов материальных ресурсов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33.0.00.82040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50,0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33.0.00.82040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100,0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50,0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lastRenderedPageBreak/>
              <w:t xml:space="preserve">Мероприятия по предупреждению и ликвидации последствий ЧС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33.0.00.82050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4 154,0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4 320,2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33.0.00.82050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4 154,0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4 320,2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33.0.00.82060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44,5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33.0.00.82060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44,5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33.0.00.82080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3 473,5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5 881,5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33.0.00.82080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3 473,5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5 881,5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15 533,1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14 479,4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Межбюджетные трансферты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09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14 043,1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14 389,4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Межбюджетные трансферты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33.0.00.89300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14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1 490,0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90,0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34.0.00.00000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85 697,0</w:t>
            </w:r>
            <w:r>
              <w:rPr>
                <w:b/>
                <w:bCs/>
              </w:rP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34.0.G5.52430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85 697,0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34.0.G5.52430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400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85 697,0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Мероприятия в рамках Муниципальной программы "Чистая вода"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34.0.00.86100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3 323,7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34.0.00.86100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400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3 323,7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35.0.00.00000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104 680,0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148 642,1</w:t>
            </w:r>
            <w:r>
              <w:rPr>
                <w:b/>
                <w:bCs/>
              </w:rP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35.0.00.89210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104 680,0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148 642,1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Межбюджетные трансферты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35.0.00.89210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104 680,0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148 642,1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муниципального района "Заполярный район" на 2020 - 2030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36.0.00.00000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92 893,7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57 507,4</w:t>
            </w:r>
            <w:r>
              <w:rPr>
                <w:b/>
                <w:bCs/>
              </w:rP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r w:rsidRPr="0066740A"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69 194,4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39 985,1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23 976,1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17 821,1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400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7 452,6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Иные бюджетные ассигнования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36.0.00.86060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800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37 765,7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22 164,0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r w:rsidRPr="0066740A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36.0.00.89260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23 699,3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17 522,3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Межбюджетные трансферты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36.0.00.89260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23 699,3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17 522,3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rPr>
                <w:b/>
                <w:bCs/>
              </w:rPr>
            </w:pPr>
            <w:r w:rsidRPr="0066740A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37.0.00.00000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  <w:rPr>
                <w:b/>
                <w:bCs/>
              </w:rPr>
            </w:pPr>
            <w:r w:rsidRPr="0066740A">
              <w:rPr>
                <w:b/>
                <w:bCs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61 838,5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66740A">
              <w:rPr>
                <w:b/>
                <w:bCs/>
              </w:rPr>
              <w:t>53 221,1</w:t>
            </w:r>
            <w:r>
              <w:rPr>
                <w:b/>
                <w:bCs/>
              </w:rP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r w:rsidRPr="0066740A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37.0.00.79500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49 119,3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51 624,5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37.0.00.79500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400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49 119,3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51 624,5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39A" w:rsidRPr="0066740A" w:rsidRDefault="00E2439A" w:rsidP="007A7120">
            <w:r w:rsidRPr="0066740A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37.0.00.S9500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1 519,2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1 596,6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37.0.00.S9500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400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1 519,2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1 596,6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37.0.00.86070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11 200,0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  <w:tr w:rsidR="00E2439A" w:rsidRPr="0066740A" w:rsidTr="007A7120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r w:rsidRPr="0066740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37.0.00.86070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400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034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39A" w:rsidRPr="0066740A" w:rsidRDefault="00E2439A" w:rsidP="007A7120">
            <w:pPr>
              <w:jc w:val="center"/>
            </w:pPr>
            <w:r w:rsidRPr="0066740A">
              <w:t>02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11 200,0</w:t>
            </w:r>
            <w:r>
              <w:t xml:space="preserve">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39A" w:rsidRPr="0066740A" w:rsidRDefault="00E2439A" w:rsidP="007A7120">
            <w:pPr>
              <w:jc w:val="right"/>
            </w:pPr>
            <w:r>
              <w:t xml:space="preserve"> </w:t>
            </w:r>
            <w:r w:rsidRPr="0066740A">
              <w:t>-</w:t>
            </w:r>
            <w:r>
              <w:t xml:space="preserve"> </w:t>
            </w:r>
          </w:p>
        </w:tc>
      </w:tr>
    </w:tbl>
    <w:p w:rsidR="002836C0" w:rsidRDefault="00E2439A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9A"/>
    <w:rsid w:val="00AE40A4"/>
    <w:rsid w:val="00BB30EC"/>
    <w:rsid w:val="00E24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248FC7-663D-4A81-93D3-9DB3841D8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39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43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43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39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E2439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E243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2439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E2439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E2439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243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2439A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243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2439A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E2439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E2439A"/>
    <w:rPr>
      <w:color w:val="800080"/>
      <w:u w:val="single"/>
    </w:rPr>
  </w:style>
  <w:style w:type="paragraph" w:customStyle="1" w:styleId="xl69">
    <w:name w:val="xl69"/>
    <w:basedOn w:val="a"/>
    <w:rsid w:val="00E2439A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E2439A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E2439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E2439A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E2439A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E243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E243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E243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E243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E2439A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E2439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E2439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E2439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E2439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E2439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E2439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E2439A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E2439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E2439A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E2439A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E2439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2439A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243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2439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243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E2439A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E2439A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E2439A"/>
  </w:style>
  <w:style w:type="paragraph" w:customStyle="1" w:styleId="ConsPlusNormal">
    <w:name w:val="ConsPlusNormal"/>
    <w:rsid w:val="00E243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E24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E2439A"/>
  </w:style>
  <w:style w:type="numbering" w:customStyle="1" w:styleId="3">
    <w:name w:val="Нет списка3"/>
    <w:next w:val="a2"/>
    <w:uiPriority w:val="99"/>
    <w:semiHidden/>
    <w:unhideWhenUsed/>
    <w:rsid w:val="00E2439A"/>
  </w:style>
  <w:style w:type="numbering" w:customStyle="1" w:styleId="4">
    <w:name w:val="Нет списка4"/>
    <w:next w:val="a2"/>
    <w:uiPriority w:val="99"/>
    <w:semiHidden/>
    <w:unhideWhenUsed/>
    <w:rsid w:val="00E243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2216</Words>
  <Characters>12637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2020-11-09T14:35:00Z</dcterms:created>
  <dcterms:modified xsi:type="dcterms:W3CDTF">2020-11-09T14:35:00Z</dcterms:modified>
</cp:coreProperties>
</file>